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1" w:rsidRPr="00BE629E" w:rsidRDefault="004C7931" w:rsidP="004C7931">
      <w:pPr>
        <w:jc w:val="both"/>
        <w:rPr>
          <w:rFonts w:ascii="Verdana" w:hAnsi="Verdana"/>
          <w:sz w:val="28"/>
          <w:szCs w:val="28"/>
        </w:rPr>
      </w:pPr>
      <w:r w:rsidRPr="00BE629E">
        <w:rPr>
          <w:rFonts w:ascii="Verdana" w:hAnsi="Verdana"/>
          <w:b/>
          <w:sz w:val="28"/>
          <w:szCs w:val="28"/>
          <w:u w:val="single"/>
        </w:rPr>
        <w:t>TEMA 7</w:t>
      </w:r>
      <w:r w:rsidRPr="00BE629E">
        <w:rPr>
          <w:rFonts w:ascii="Verdana" w:hAnsi="Verdana"/>
          <w:sz w:val="28"/>
          <w:szCs w:val="28"/>
        </w:rPr>
        <w:t xml:space="preserve">: </w:t>
      </w:r>
      <w:r w:rsidRPr="00BE629E">
        <w:rPr>
          <w:rFonts w:ascii="Verdana" w:hAnsi="Verdana"/>
          <w:i/>
          <w:sz w:val="28"/>
          <w:szCs w:val="28"/>
          <w:highlight w:val="yellow"/>
        </w:rPr>
        <w:t>EL SECTOR TERCIARIO. ESPACIOS Y  ACTIVIDADES</w:t>
      </w:r>
    </w:p>
    <w:p w:rsidR="004C7931" w:rsidRPr="00BE629E" w:rsidRDefault="004C7931" w:rsidP="004C7931">
      <w:pPr>
        <w:pStyle w:val="NormalWeb"/>
        <w:spacing w:before="0" w:beforeAutospacing="0" w:after="75" w:afterAutospacing="0"/>
        <w:jc w:val="center"/>
        <w:rPr>
          <w:rStyle w:val="nfasis"/>
          <w:rFonts w:ascii="Verdana" w:hAnsi="Verdana"/>
          <w:b/>
          <w:bCs/>
          <w:i w:val="0"/>
          <w:color w:val="000000"/>
          <w:sz w:val="28"/>
          <w:szCs w:val="28"/>
          <w:u w:val="single"/>
        </w:rPr>
      </w:pPr>
      <w:r w:rsidRPr="008D4ACB">
        <w:rPr>
          <w:rStyle w:val="nfasis"/>
          <w:rFonts w:ascii="Verdana" w:hAnsi="Verdana"/>
          <w:b/>
          <w:bCs/>
          <w:color w:val="000000"/>
          <w:sz w:val="28"/>
          <w:szCs w:val="28"/>
          <w:u w:val="single"/>
        </w:rPr>
        <w:t>FICHA</w:t>
      </w:r>
    </w:p>
    <w:p w:rsidR="004C7931" w:rsidRPr="00F27C30" w:rsidRDefault="004C7931" w:rsidP="004C7931">
      <w:pPr>
        <w:rPr>
          <w:rFonts w:ascii="Verdana" w:hAnsi="Verdana" w:cs="Times New Roman"/>
          <w:i/>
          <w:iCs/>
        </w:rPr>
      </w:pPr>
      <w:r w:rsidRPr="00F27C30">
        <w:rPr>
          <w:rFonts w:ascii="Arial" w:hAnsi="Arial" w:cs="Arial"/>
          <w:i/>
          <w:iCs/>
        </w:rPr>
        <w:t>♣</w:t>
      </w:r>
      <w:r w:rsidRPr="00F27C30">
        <w:rPr>
          <w:rFonts w:ascii="Verdana" w:hAnsi="Verdana" w:cs="Times New Roman"/>
          <w:b/>
          <w:i/>
          <w:iCs/>
          <w:u w:val="single"/>
        </w:rPr>
        <w:t>COMERCIO EXTERIOR</w:t>
      </w:r>
    </w:p>
    <w:p w:rsidR="004C7931" w:rsidRPr="00F27C30" w:rsidRDefault="004C7931" w:rsidP="004C7931">
      <w:pPr>
        <w:rPr>
          <w:rFonts w:ascii="Verdana" w:hAnsi="Verdana" w:cs="Times New Roman"/>
        </w:rPr>
      </w:pPr>
      <w:r w:rsidRPr="00F27C30">
        <w:rPr>
          <w:rFonts w:ascii="Verdana" w:hAnsi="Verdana" w:cs="Times New Roman"/>
          <w:i/>
          <w:iCs/>
        </w:rPr>
        <w:t>Intercambios  de productos y servicios entre diversos países</w:t>
      </w:r>
      <w:r w:rsidRPr="00F27C30">
        <w:rPr>
          <w:rFonts w:ascii="Verdana" w:hAnsi="Verdana" w:cs="Times New Roman"/>
        </w:rPr>
        <w:t>.</w:t>
      </w:r>
    </w:p>
    <w:p w:rsidR="004C7931" w:rsidRPr="00F27C30" w:rsidRDefault="004C7931" w:rsidP="004C7931">
      <w:pPr>
        <w:jc w:val="both"/>
        <w:rPr>
          <w:rFonts w:ascii="Verdana" w:hAnsi="Verdana" w:cs="Times New Roman"/>
        </w:rPr>
      </w:pPr>
      <w:r w:rsidRPr="00F27C30">
        <w:rPr>
          <w:rFonts w:ascii="Verdana" w:hAnsi="Verdana" w:cs="Times New Roman"/>
          <w:u w:val="single"/>
        </w:rPr>
        <w:t>Indicadores del comercio exterior</w:t>
      </w:r>
      <w:r w:rsidRPr="00F27C30">
        <w:rPr>
          <w:rFonts w:ascii="Verdana" w:hAnsi="Verdana" w:cs="Times New Roman"/>
        </w:rPr>
        <w:t>:</w:t>
      </w:r>
    </w:p>
    <w:p w:rsidR="004C7931" w:rsidRPr="00F27C30" w:rsidRDefault="004C7931" w:rsidP="004C7931">
      <w:pPr>
        <w:pStyle w:val="Prrafodelista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F27C30">
        <w:rPr>
          <w:rFonts w:ascii="Verdana" w:hAnsi="Verdana" w:cs="Times New Roman"/>
          <w:b/>
          <w:bCs/>
          <w:u w:val="single"/>
        </w:rPr>
        <w:t>Balanza comercial</w:t>
      </w:r>
      <w:r w:rsidRPr="00F27C30">
        <w:rPr>
          <w:rFonts w:ascii="Verdana" w:hAnsi="Verdana" w:cs="Times New Roman"/>
        </w:rPr>
        <w:t>: diferencia entre los productos que un país vende al exterior y los que compra a otros países. La balanza comercial puede ser:</w:t>
      </w:r>
    </w:p>
    <w:p w:rsidR="004C7931" w:rsidRPr="00F27C30" w:rsidRDefault="004C7931" w:rsidP="004C7931">
      <w:pPr>
        <w:jc w:val="both"/>
        <w:rPr>
          <w:rFonts w:ascii="Verdana" w:hAnsi="Verdana" w:cs="Times New Roman"/>
        </w:rPr>
      </w:pPr>
      <w:r w:rsidRPr="00F27C30">
        <w:rPr>
          <w:rFonts w:ascii="Verdana" w:hAnsi="Verdana" w:cs="Times New Roman"/>
        </w:rPr>
        <w:t xml:space="preserve">            -</w:t>
      </w:r>
      <w:r w:rsidRPr="00F27C30">
        <w:rPr>
          <w:rFonts w:ascii="Verdana" w:hAnsi="Verdana" w:cs="Times New Roman"/>
          <w:bCs/>
          <w:i/>
        </w:rPr>
        <w:t>Positiva</w:t>
      </w:r>
      <w:r w:rsidRPr="00F27C30">
        <w:rPr>
          <w:rFonts w:ascii="Verdana" w:hAnsi="Verdana" w:cs="Times New Roman"/>
        </w:rPr>
        <w:t>: las exportaciones superan a las importaciones.</w:t>
      </w:r>
    </w:p>
    <w:p w:rsidR="004C7931" w:rsidRPr="00F27C30" w:rsidRDefault="004C7931" w:rsidP="004C7931">
      <w:pPr>
        <w:jc w:val="both"/>
        <w:rPr>
          <w:rFonts w:ascii="Verdana" w:hAnsi="Verdana" w:cs="Times New Roman"/>
        </w:rPr>
      </w:pPr>
      <w:r w:rsidRPr="00F27C30">
        <w:rPr>
          <w:rFonts w:ascii="Verdana" w:hAnsi="Verdana" w:cs="Times New Roman"/>
        </w:rPr>
        <w:t xml:space="preserve">            -</w:t>
      </w:r>
      <w:r w:rsidRPr="00F27C30">
        <w:rPr>
          <w:rFonts w:ascii="Verdana" w:hAnsi="Verdana" w:cs="Times New Roman"/>
          <w:bCs/>
          <w:i/>
        </w:rPr>
        <w:t>Negativa</w:t>
      </w:r>
      <w:r w:rsidRPr="00F27C30">
        <w:rPr>
          <w:rFonts w:ascii="Verdana" w:hAnsi="Verdana" w:cs="Times New Roman"/>
        </w:rPr>
        <w:t>: las importaciones superan a las exportaciones.</w:t>
      </w:r>
    </w:p>
    <w:p w:rsidR="004C7931" w:rsidRPr="00F27C30" w:rsidRDefault="004C7931" w:rsidP="004C7931">
      <w:pPr>
        <w:pStyle w:val="Prrafodelista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F27C30">
        <w:rPr>
          <w:rFonts w:ascii="Verdana" w:hAnsi="Verdana" w:cs="Times New Roman"/>
          <w:b/>
          <w:bCs/>
          <w:u w:val="single"/>
        </w:rPr>
        <w:t>Balanza de pagos</w:t>
      </w:r>
      <w:r w:rsidRPr="00F27C30">
        <w:rPr>
          <w:rFonts w:ascii="Verdana" w:hAnsi="Verdana" w:cs="Times New Roman"/>
        </w:rPr>
        <w:t>: registra los intercambios económicos de un país (mercancías, servicios o capitales financieros). La balanza de pagos puede ser:</w:t>
      </w:r>
    </w:p>
    <w:p w:rsidR="004C7931" w:rsidRPr="00F27C30" w:rsidRDefault="004C7931" w:rsidP="004C7931">
      <w:pPr>
        <w:jc w:val="both"/>
        <w:rPr>
          <w:rFonts w:ascii="Verdana" w:hAnsi="Verdana" w:cs="Times New Roman"/>
        </w:rPr>
      </w:pPr>
      <w:r w:rsidRPr="00F27C30">
        <w:rPr>
          <w:rFonts w:ascii="Verdana" w:hAnsi="Verdana" w:cs="Times New Roman"/>
        </w:rPr>
        <w:t xml:space="preserve">            -</w:t>
      </w:r>
      <w:r w:rsidRPr="00F27C30">
        <w:rPr>
          <w:rFonts w:ascii="Verdana" w:hAnsi="Verdana" w:cs="Times New Roman"/>
          <w:bCs/>
          <w:i/>
        </w:rPr>
        <w:t>Excedentaria</w:t>
      </w:r>
      <w:r w:rsidRPr="00F27C30">
        <w:rPr>
          <w:rFonts w:ascii="Verdana" w:hAnsi="Verdana" w:cs="Times New Roman"/>
        </w:rPr>
        <w:t>: los ingresos superan a los gastos.</w:t>
      </w:r>
    </w:p>
    <w:p w:rsidR="004C7931" w:rsidRPr="00F27C30" w:rsidRDefault="004C7931" w:rsidP="004C7931">
      <w:pPr>
        <w:jc w:val="both"/>
        <w:rPr>
          <w:rFonts w:ascii="Verdana" w:hAnsi="Verdana" w:cs="Times New Roman"/>
        </w:rPr>
      </w:pPr>
      <w:r w:rsidRPr="00F27C30">
        <w:rPr>
          <w:rFonts w:ascii="Verdana" w:hAnsi="Verdana" w:cs="Times New Roman"/>
        </w:rPr>
        <w:t xml:space="preserve">            -</w:t>
      </w:r>
      <w:r w:rsidRPr="00F27C30">
        <w:rPr>
          <w:rFonts w:ascii="Verdana" w:hAnsi="Verdana" w:cs="Times New Roman"/>
          <w:bCs/>
          <w:i/>
        </w:rPr>
        <w:t>Deficitaria</w:t>
      </w:r>
      <w:r w:rsidRPr="00F27C30">
        <w:rPr>
          <w:rFonts w:ascii="Verdana" w:hAnsi="Verdana" w:cs="Times New Roman"/>
        </w:rPr>
        <w:t>: los gastos superan a los ingresos</w:t>
      </w:r>
      <w:r>
        <w:rPr>
          <w:rFonts w:ascii="Verdana" w:hAnsi="Verdana" w:cs="Times New Roman"/>
        </w:rPr>
        <w:t>.</w:t>
      </w: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Default="004C7931" w:rsidP="004C7931">
      <w:pPr>
        <w:pStyle w:val="Standard"/>
        <w:rPr>
          <w:rFonts w:ascii="Verdana" w:eastAsia="Times New Roman" w:hAnsi="Verdana" w:cs="Times New Roman"/>
          <w:b/>
          <w:bCs/>
          <w:lang w:eastAsia="es-ES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  <w:r w:rsidRPr="00BE629E">
        <w:rPr>
          <w:rFonts w:ascii="Verdana" w:eastAsia="Times New Roman" w:hAnsi="Verdana" w:cs="Times New Roman"/>
          <w:b/>
          <w:bCs/>
          <w:lang w:eastAsia="es-ES"/>
        </w:rPr>
        <w:lastRenderedPageBreak/>
        <w:t>Observa</w:t>
      </w:r>
      <w:r w:rsidRPr="00BE629E">
        <w:rPr>
          <w:rFonts w:ascii="Verdana" w:eastAsia="Times New Roman" w:hAnsi="Verdana" w:cs="Times New Roman"/>
          <w:lang w:eastAsia="es-ES"/>
        </w:rPr>
        <w:t xml:space="preserve"> los dibujos </w:t>
      </w:r>
      <w:r w:rsidRPr="00BE629E">
        <w:rPr>
          <w:rFonts w:ascii="Verdana" w:eastAsia="Times New Roman" w:hAnsi="Verdana" w:cs="Times New Roman"/>
          <w:b/>
          <w:bCs/>
          <w:lang w:eastAsia="es-ES"/>
        </w:rPr>
        <w:t>y contesta</w:t>
      </w:r>
      <w:r w:rsidRPr="00BE629E">
        <w:rPr>
          <w:rFonts w:ascii="Verdana" w:eastAsia="Times New Roman" w:hAnsi="Verdana" w:cs="Times New Roman"/>
          <w:lang w:eastAsia="es-ES"/>
        </w:rPr>
        <w:t xml:space="preserve"> a las cuestiones:</w:t>
      </w: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jc w:val="center"/>
        <w:rPr>
          <w:rFonts w:ascii="Verdana" w:hAnsi="Verdana"/>
        </w:rPr>
      </w:pPr>
      <w:r w:rsidRPr="00BE629E">
        <w:rPr>
          <w:rFonts w:ascii="Verdana" w:hAnsi="Verdana"/>
          <w:noProof/>
          <w:lang w:eastAsia="es-ES" w:bidi="ar-SA"/>
        </w:rPr>
        <w:drawing>
          <wp:inline distT="0" distB="0" distL="0" distR="0">
            <wp:extent cx="2521037" cy="2187747"/>
            <wp:effectExtent l="0" t="0" r="0" b="0"/>
            <wp:docPr id="2" name="Imagen 4" descr="https://3.bp.blogspot.com/-vNm85lHDJFQ/WScasUicbSI/AAAAAAAABeA/cPu3HUIPeCQaWWJh8jJ6np56SpCeqCeJQCLcB/s1600/balanzacomerci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037" cy="21877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  <w:r w:rsidRPr="00BE629E">
        <w:rPr>
          <w:rFonts w:ascii="Verdana" w:eastAsia="Times New Roman" w:hAnsi="Verdana" w:cs="Times New Roman"/>
          <w:lang w:eastAsia="es-ES"/>
        </w:rPr>
        <w:t>¿Qué es la balanza comercial?</w:t>
      </w: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  <w:r w:rsidRPr="00BE629E">
        <w:rPr>
          <w:rFonts w:ascii="Verdana" w:eastAsia="Times New Roman" w:hAnsi="Verdana" w:cs="Times New Roman"/>
          <w:lang w:eastAsia="es-ES"/>
        </w:rPr>
        <w:t>¿Cuándo es positiva la balanza comercial? ¿</w:t>
      </w:r>
      <w:proofErr w:type="gramStart"/>
      <w:r w:rsidRPr="00BE629E">
        <w:rPr>
          <w:rFonts w:ascii="Verdana" w:eastAsia="Times New Roman" w:hAnsi="Verdana" w:cs="Times New Roman"/>
          <w:lang w:eastAsia="es-ES"/>
        </w:rPr>
        <w:t>y</w:t>
      </w:r>
      <w:proofErr w:type="gramEnd"/>
      <w:r w:rsidRPr="00BE629E">
        <w:rPr>
          <w:rFonts w:ascii="Verdana" w:eastAsia="Times New Roman" w:hAnsi="Verdana" w:cs="Times New Roman"/>
          <w:lang w:eastAsia="es-ES"/>
        </w:rPr>
        <w:t xml:space="preserve"> negativa?</w:t>
      </w:r>
    </w:p>
    <w:p w:rsidR="004C7931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jc w:val="center"/>
        <w:rPr>
          <w:rFonts w:ascii="Verdana" w:hAnsi="Verdana"/>
        </w:rPr>
      </w:pPr>
      <w:r w:rsidRPr="00BE629E">
        <w:rPr>
          <w:rFonts w:ascii="Verdana" w:hAnsi="Verdana"/>
          <w:noProof/>
          <w:lang w:eastAsia="es-ES" w:bidi="ar-SA"/>
        </w:rPr>
        <w:drawing>
          <wp:inline distT="0" distB="0" distL="0" distR="0">
            <wp:extent cx="2648678" cy="2124663"/>
            <wp:effectExtent l="0" t="0" r="0" b="0"/>
            <wp:docPr id="4" name="Imagen 1" descr="https://2.bp.blogspot.com/-ebzcstP_xxY/WScatghbezI/AAAAAAAABeE/qoVtW6vMvTYWA55Ri8lD45tlU6_q9oGIACLcB/s1600/balanzadepag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8678" cy="21246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  <w:r w:rsidRPr="00BE629E">
        <w:rPr>
          <w:rFonts w:ascii="Verdana" w:eastAsia="Times New Roman" w:hAnsi="Verdana" w:cs="Times New Roman"/>
          <w:lang w:eastAsia="es-ES"/>
        </w:rPr>
        <w:t>¿Qué es la balanza de pagos?</w:t>
      </w: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</w:p>
    <w:p w:rsidR="004C7931" w:rsidRPr="00BE629E" w:rsidRDefault="004C7931" w:rsidP="004C7931">
      <w:pPr>
        <w:pStyle w:val="Standard"/>
        <w:rPr>
          <w:rFonts w:ascii="Verdana" w:hAnsi="Verdana"/>
        </w:rPr>
      </w:pPr>
      <w:r w:rsidRPr="00BE629E">
        <w:rPr>
          <w:rFonts w:ascii="Verdana" w:eastAsia="Times New Roman" w:hAnsi="Verdana" w:cs="Times New Roman"/>
          <w:lang w:eastAsia="es-ES"/>
        </w:rPr>
        <w:t>¿Cuándo es exce</w:t>
      </w:r>
      <w:r>
        <w:rPr>
          <w:rFonts w:ascii="Verdana" w:eastAsia="Times New Roman" w:hAnsi="Verdana" w:cs="Times New Roman"/>
          <w:lang w:eastAsia="es-ES"/>
        </w:rPr>
        <w:t>dentaria la balanza de pagos? ¿Y</w:t>
      </w:r>
      <w:r w:rsidRPr="00BE629E">
        <w:rPr>
          <w:rFonts w:ascii="Verdana" w:eastAsia="Times New Roman" w:hAnsi="Verdana" w:cs="Times New Roman"/>
          <w:lang w:eastAsia="es-ES"/>
        </w:rPr>
        <w:t xml:space="preserve"> deficitaria?</w:t>
      </w:r>
    </w:p>
    <w:p w:rsidR="004C7931" w:rsidRPr="007423EC" w:rsidRDefault="004C7931" w:rsidP="004C7931">
      <w:pPr>
        <w:rPr>
          <w:rFonts w:ascii="Times New Roman" w:hAnsi="Times New Roman" w:cs="Times New Roman"/>
          <w:sz w:val="24"/>
          <w:szCs w:val="24"/>
        </w:rPr>
      </w:pPr>
    </w:p>
    <w:p w:rsidR="00A83DA3" w:rsidRDefault="00A83DA3"/>
    <w:sectPr w:rsidR="00A83DA3" w:rsidSect="00A83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Uni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418E"/>
    <w:multiLevelType w:val="hybridMultilevel"/>
    <w:tmpl w:val="0CA6A9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931"/>
    <w:rsid w:val="004C7931"/>
    <w:rsid w:val="00A8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C7931"/>
    <w:rPr>
      <w:i/>
      <w:iCs/>
    </w:rPr>
  </w:style>
  <w:style w:type="paragraph" w:styleId="Prrafodelista">
    <w:name w:val="List Paragraph"/>
    <w:basedOn w:val="Normal"/>
    <w:uiPriority w:val="34"/>
    <w:qFormat/>
    <w:rsid w:val="004C7931"/>
    <w:pPr>
      <w:ind w:left="720"/>
      <w:contextualSpacing/>
    </w:pPr>
  </w:style>
  <w:style w:type="paragraph" w:customStyle="1" w:styleId="Standard">
    <w:name w:val="Standard"/>
    <w:rsid w:val="004C7931"/>
    <w:pPr>
      <w:suppressAutoHyphens/>
      <w:autoSpaceDN w:val="0"/>
      <w:spacing w:after="0" w:line="240" w:lineRule="auto"/>
      <w:textAlignment w:val="baseline"/>
    </w:pPr>
    <w:rPr>
      <w:rFonts w:ascii="Liberation Serif" w:eastAsia="Unifont" w:hAnsi="Liberation Serif" w:cs="Free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846</Characters>
  <Application>Microsoft Office Word</Application>
  <DocSecurity>0</DocSecurity>
  <Lines>7</Lines>
  <Paragraphs>1</Paragraphs>
  <ScaleCrop>false</ScaleCrop>
  <Company> 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2020-03-26T17:41:00Z</dcterms:created>
  <dcterms:modified xsi:type="dcterms:W3CDTF">2020-03-26T17:46:00Z</dcterms:modified>
</cp:coreProperties>
</file>